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right="1351"/>
        <w:jc w:val="right"/>
      </w:pPr>
      <w:r>
        <w:rPr/>
        <w:t>Al</w:t>
      </w:r>
      <w:r>
        <w:rPr>
          <w:spacing w:val="-2"/>
        </w:rPr>
        <w:t> </w:t>
      </w:r>
      <w:r>
        <w:rPr/>
        <w:t>Dirigente Scolastico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669"/>
      </w:pPr>
      <w:r>
        <w:rPr/>
        <w:t>AUTODICHIARAZIONE</w:t>
      </w:r>
      <w:r>
        <w:rPr>
          <w:spacing w:val="-4"/>
        </w:rPr>
        <w:t> </w:t>
      </w:r>
      <w:r>
        <w:rPr/>
        <w:t>ASSENZA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SCUOLA</w:t>
      </w:r>
      <w:r>
        <w:rPr>
          <w:spacing w:val="48"/>
        </w:rPr>
        <w:t> </w:t>
      </w:r>
      <w:r>
        <w:rPr/>
        <w:t>PER</w:t>
      </w:r>
      <w:r>
        <w:rPr>
          <w:spacing w:val="-3"/>
        </w:rPr>
        <w:t> </w:t>
      </w:r>
      <w:r>
        <w:rPr/>
        <w:t>MOTIVI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SALUTE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SOSPETTI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COVID-19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9157" w:val="left" w:leader="none"/>
        </w:tabs>
        <w:ind w:left="212"/>
      </w:pPr>
      <w:r>
        <w:rPr/>
        <w:t>Il/la</w:t>
      </w:r>
      <w:r>
        <w:rPr>
          <w:spacing w:val="-1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780" w:val="left" w:leader="none"/>
          <w:tab w:pos="5674" w:val="left" w:leader="none"/>
          <w:tab w:pos="10221" w:val="left" w:leader="none"/>
        </w:tabs>
        <w:spacing w:before="56"/>
        <w:ind w:left="10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in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5119" w:val="left" w:leader="none"/>
          <w:tab w:pos="8014" w:val="left" w:leader="none"/>
          <w:tab w:pos="10083" w:val="left" w:leader="none"/>
        </w:tabs>
        <w:spacing w:line="477" w:lineRule="auto" w:before="56"/>
        <w:ind w:left="107" w:right="200"/>
        <w:jc w:val="both"/>
      </w:pPr>
      <w:r>
        <w:rPr/>
        <w:t>in</w:t>
      </w:r>
      <w:r>
        <w:rPr>
          <w:spacing w:val="-2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genitore</w:t>
      </w:r>
      <w:r>
        <w:rPr>
          <w:spacing w:val="-1"/>
        </w:rPr>
        <w:t> </w:t>
      </w:r>
      <w:r>
        <w:rPr/>
        <w:t>(o</w:t>
      </w:r>
      <w:r>
        <w:rPr>
          <w:spacing w:val="-1"/>
        </w:rPr>
        <w:t> </w:t>
      </w:r>
      <w:r>
        <w:rPr/>
        <w:t>titolare della</w:t>
      </w:r>
      <w:r>
        <w:rPr>
          <w:spacing w:val="-1"/>
        </w:rPr>
        <w:t> </w:t>
      </w:r>
      <w:r>
        <w:rPr/>
        <w:t>responsabilità</w:t>
      </w:r>
      <w:r>
        <w:rPr>
          <w:spacing w:val="-4"/>
        </w:rPr>
        <w:t> </w:t>
      </w:r>
      <w:r>
        <w:rPr/>
        <w:t>genitoriale)</w:t>
      </w:r>
      <w:r>
        <w:rPr>
          <w:spacing w:val="-3"/>
        </w:rPr>
        <w:t> </w:t>
      </w:r>
      <w:r>
        <w:rPr/>
        <w:t>di</w:t>
      </w:r>
      <w:r>
        <w:rPr>
          <w:u w:val="single"/>
        </w:rPr>
        <w:tab/>
        <w:tab/>
      </w:r>
      <w:r>
        <w:rPr/>
        <w:t>,</w:t>
      </w:r>
      <w:r>
        <w:rPr>
          <w:spacing w:val="-47"/>
        </w:rPr>
        <w:t> </w:t>
      </w:r>
      <w:r>
        <w:rPr/>
        <w:t>nato/a 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</w:p>
    <w:p>
      <w:pPr>
        <w:pStyle w:val="Heading1"/>
        <w:spacing w:line="259" w:lineRule="auto" w:before="4"/>
        <w:ind w:right="470" w:firstLine="50"/>
        <w:jc w:val="both"/>
      </w:pPr>
      <w:r>
        <w:rPr/>
        <w:t>consapevole di tutte le conseguenze civili e penali previste in caso di dichiarazioni mendaci, e consapevole</w:t>
      </w:r>
      <w:r>
        <w:rPr>
          <w:spacing w:val="-47"/>
        </w:rPr>
        <w:t> </w:t>
      </w:r>
      <w:r>
        <w:rPr/>
        <w:t>dell’importanza del rispetto delle misure di prevenzione finalizzate alla diffusione di COVID-19 per la tutela</w:t>
      </w:r>
      <w:r>
        <w:rPr>
          <w:spacing w:val="-47"/>
        </w:rPr>
        <w:t> </w:t>
      </w:r>
      <w:r>
        <w:rPr/>
        <w:t>della</w:t>
      </w:r>
      <w:r>
        <w:rPr>
          <w:spacing w:val="-2"/>
        </w:rPr>
        <w:t> </w:t>
      </w:r>
      <w:r>
        <w:rPr/>
        <w:t>salute della</w:t>
      </w:r>
      <w:r>
        <w:rPr>
          <w:spacing w:val="-3"/>
        </w:rPr>
        <w:t> </w:t>
      </w:r>
      <w:r>
        <w:rPr/>
        <w:t>collettività,</w:t>
      </w:r>
    </w:p>
    <w:p>
      <w:pPr>
        <w:spacing w:before="119"/>
        <w:ind w:left="4695" w:right="4712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9801" w:val="left" w:leader="none"/>
        </w:tabs>
        <w:ind w:left="107"/>
      </w:pPr>
      <w:r>
        <w:rPr/>
        <w:t>che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proprio</w:t>
      </w:r>
      <w:r>
        <w:rPr>
          <w:spacing w:val="-1"/>
        </w:rPr>
        <w:t> </w:t>
      </w:r>
      <w:r>
        <w:rPr/>
        <w:t>figlio può</w:t>
      </w:r>
      <w:r>
        <w:rPr>
          <w:spacing w:val="-4"/>
        </w:rPr>
        <w:t> </w:t>
      </w:r>
      <w:r>
        <w:rPr/>
        <w:t>essere</w:t>
      </w:r>
      <w:r>
        <w:rPr>
          <w:spacing w:val="-1"/>
        </w:rPr>
        <w:t> </w:t>
      </w:r>
      <w:r>
        <w:rPr/>
        <w:t>riammesso a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poiché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assenza</w:t>
      </w:r>
      <w:r>
        <w:rPr>
          <w:spacing w:val="47"/>
        </w:rPr>
        <w:t> </w:t>
      </w:r>
      <w:r>
        <w:rPr/>
        <w:t>(dal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613" w:val="left" w:leader="none"/>
        </w:tabs>
        <w:spacing w:before="57"/>
        <w:ind w:left="107"/>
      </w:pPr>
      <w:r>
        <w:rPr/>
        <w:t>al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> </w:t>
      </w:r>
      <w:r>
        <w:rPr>
          <w:u w:val="single"/>
        </w:rPr>
        <w:t>NON</w:t>
      </w:r>
      <w:r>
        <w:rPr>
          <w:spacing w:val="-3"/>
          <w:u w:val="single"/>
        </w:rPr>
        <w:t> </w:t>
      </w:r>
      <w:r>
        <w:rPr>
          <w:u w:val="single"/>
        </w:rPr>
        <w:t>HA</w:t>
      </w:r>
      <w:r>
        <w:rPr>
          <w:spacing w:val="-5"/>
          <w:u w:val="single"/>
        </w:rPr>
        <w:t> </w:t>
      </w:r>
      <w:r>
        <w:rPr>
          <w:u w:val="single"/>
        </w:rPr>
        <w:t>PRESENTATO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sintomi</w:t>
      </w:r>
      <w:r>
        <w:rPr>
          <w:spacing w:val="-5"/>
        </w:rPr>
        <w:t> </w:t>
      </w:r>
      <w:r>
        <w:rPr/>
        <w:t>potenzialmente</w:t>
      </w:r>
      <w:r>
        <w:rPr>
          <w:spacing w:val="-1"/>
        </w:rPr>
        <w:t> </w:t>
      </w:r>
      <w:r>
        <w:rPr/>
        <w:t>sospetti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COVID-19: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798" w:val="left" w:leader="none"/>
        </w:tabs>
        <w:spacing w:before="56"/>
        <w:ind w:left="438"/>
      </w:pPr>
      <w:r>
        <w:rPr/>
        <w:t>□</w:t>
        <w:tab/>
        <w:t>febbre</w:t>
      </w:r>
      <w:r>
        <w:rPr>
          <w:spacing w:val="-2"/>
        </w:rPr>
        <w:t> </w:t>
      </w:r>
      <w:r>
        <w:rPr/>
        <w:t>(&gt;</w:t>
      </w:r>
      <w:r>
        <w:rPr>
          <w:spacing w:val="-3"/>
        </w:rPr>
        <w:t> </w:t>
      </w:r>
      <w:r>
        <w:rPr/>
        <w:t>37,5°</w:t>
      </w:r>
      <w:r>
        <w:rPr>
          <w:spacing w:val="-4"/>
        </w:rPr>
        <w:t> </w:t>
      </w:r>
      <w:r>
        <w:rPr/>
        <w:t>C)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361"/>
        <w:jc w:val="left"/>
        <w:rPr>
          <w:sz w:val="22"/>
        </w:rPr>
      </w:pPr>
      <w:r>
        <w:rPr>
          <w:sz w:val="22"/>
        </w:rPr>
        <w:t>tosse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361"/>
        <w:jc w:val="left"/>
        <w:rPr>
          <w:sz w:val="22"/>
        </w:rPr>
      </w:pPr>
      <w:r>
        <w:rPr>
          <w:sz w:val="22"/>
        </w:rPr>
        <w:t>difficoltà</w:t>
      </w:r>
      <w:r>
        <w:rPr>
          <w:spacing w:val="-1"/>
          <w:sz w:val="22"/>
        </w:rPr>
        <w:t> </w:t>
      </w:r>
      <w:r>
        <w:rPr>
          <w:sz w:val="22"/>
        </w:rPr>
        <w:t>respiratorie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79" w:after="0"/>
        <w:ind w:left="798" w:right="0" w:hanging="361"/>
        <w:jc w:val="left"/>
        <w:rPr>
          <w:sz w:val="22"/>
        </w:rPr>
      </w:pPr>
      <w:r>
        <w:rPr>
          <w:sz w:val="22"/>
        </w:rPr>
        <w:t>congiuntivite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361"/>
        <w:jc w:val="left"/>
        <w:rPr>
          <w:sz w:val="22"/>
        </w:rPr>
      </w:pPr>
      <w:r>
        <w:rPr>
          <w:sz w:val="22"/>
        </w:rPr>
        <w:t>rinorrea/congestione</w:t>
      </w:r>
      <w:r>
        <w:rPr>
          <w:spacing w:val="-2"/>
          <w:sz w:val="22"/>
        </w:rPr>
        <w:t> </w:t>
      </w:r>
      <w:r>
        <w:rPr>
          <w:sz w:val="22"/>
        </w:rPr>
        <w:t>nasale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0" w:after="0"/>
        <w:ind w:left="798" w:right="0" w:hanging="361"/>
        <w:jc w:val="left"/>
        <w:rPr>
          <w:sz w:val="22"/>
        </w:rPr>
      </w:pPr>
      <w:r>
        <w:rPr>
          <w:sz w:val="22"/>
        </w:rPr>
        <w:t>sintomi</w:t>
      </w:r>
      <w:r>
        <w:rPr>
          <w:spacing w:val="-5"/>
          <w:sz w:val="22"/>
        </w:rPr>
        <w:t> </w:t>
      </w:r>
      <w:r>
        <w:rPr>
          <w:sz w:val="22"/>
        </w:rPr>
        <w:t>gastrointestinali</w:t>
      </w:r>
      <w:r>
        <w:rPr>
          <w:spacing w:val="-5"/>
          <w:sz w:val="22"/>
        </w:rPr>
        <w:t> </w:t>
      </w:r>
      <w:r>
        <w:rPr>
          <w:sz w:val="22"/>
        </w:rPr>
        <w:t>(nausea/vomito,</w:t>
      </w:r>
      <w:r>
        <w:rPr>
          <w:spacing w:val="-4"/>
          <w:sz w:val="22"/>
        </w:rPr>
        <w:t> </w:t>
      </w:r>
      <w:r>
        <w:rPr>
          <w:sz w:val="22"/>
        </w:rPr>
        <w:t>diarrea)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361"/>
        <w:jc w:val="left"/>
        <w:rPr>
          <w:sz w:val="22"/>
        </w:rPr>
      </w:pPr>
      <w:r>
        <w:rPr>
          <w:sz w:val="22"/>
        </w:rPr>
        <w:t>perdita/alterazione</w:t>
      </w:r>
      <w:r>
        <w:rPr>
          <w:spacing w:val="-2"/>
          <w:sz w:val="22"/>
        </w:rPr>
        <w:t> </w:t>
      </w:r>
      <w:r>
        <w:rPr>
          <w:sz w:val="22"/>
        </w:rPr>
        <w:t>improvvisa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gusto</w:t>
      </w:r>
      <w:r>
        <w:rPr>
          <w:spacing w:val="-3"/>
          <w:sz w:val="22"/>
        </w:rPr>
        <w:t> </w:t>
      </w:r>
      <w:r>
        <w:rPr>
          <w:sz w:val="22"/>
        </w:rPr>
        <w:t>(ageusia/disgeusia)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1" w:after="0"/>
        <w:ind w:left="798" w:right="0" w:hanging="361"/>
        <w:jc w:val="left"/>
        <w:rPr>
          <w:sz w:val="22"/>
        </w:rPr>
      </w:pPr>
      <w:r>
        <w:rPr>
          <w:sz w:val="22"/>
        </w:rPr>
        <w:t>perdita/diminuzione</w:t>
      </w:r>
      <w:r>
        <w:rPr>
          <w:spacing w:val="-4"/>
          <w:sz w:val="22"/>
        </w:rPr>
        <w:t> </w:t>
      </w:r>
      <w:r>
        <w:rPr>
          <w:sz w:val="22"/>
        </w:rPr>
        <w:t>improvvisa</w:t>
      </w:r>
      <w:r>
        <w:rPr>
          <w:spacing w:val="-6"/>
          <w:sz w:val="22"/>
        </w:rPr>
        <w:t> </w:t>
      </w:r>
      <w:r>
        <w:rPr>
          <w:sz w:val="22"/>
        </w:rPr>
        <w:t>dell’olfatto</w:t>
      </w:r>
      <w:r>
        <w:rPr>
          <w:spacing w:val="-4"/>
          <w:sz w:val="22"/>
        </w:rPr>
        <w:t> </w:t>
      </w:r>
      <w:r>
        <w:rPr>
          <w:sz w:val="22"/>
        </w:rPr>
        <w:t>(anosmia/iposmia)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0" w:after="0"/>
        <w:ind w:left="798" w:right="0" w:hanging="361"/>
        <w:jc w:val="left"/>
        <w:rPr>
          <w:sz w:val="22"/>
        </w:rPr>
      </w:pPr>
      <w:r>
        <w:rPr>
          <w:sz w:val="22"/>
        </w:rPr>
        <w:t>mal</w:t>
      </w:r>
      <w:r>
        <w:rPr>
          <w:spacing w:val="-1"/>
          <w:sz w:val="22"/>
        </w:rPr>
        <w:t> </w:t>
      </w:r>
      <w:r>
        <w:rPr>
          <w:sz w:val="22"/>
        </w:rPr>
        <w:t>di gola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82" w:after="0"/>
        <w:ind w:left="798" w:right="0" w:hanging="361"/>
        <w:jc w:val="left"/>
        <w:rPr>
          <w:sz w:val="22"/>
        </w:rPr>
      </w:pPr>
      <w:r>
        <w:rPr>
          <w:sz w:val="22"/>
        </w:rPr>
        <w:t>cefalea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79" w:after="0"/>
        <w:ind w:left="798" w:right="0" w:hanging="361"/>
        <w:jc w:val="left"/>
        <w:rPr>
          <w:sz w:val="22"/>
        </w:rPr>
      </w:pPr>
      <w:r>
        <w:rPr>
          <w:sz w:val="22"/>
        </w:rPr>
        <w:t>mialgie</w:t>
      </w:r>
    </w:p>
    <w:p>
      <w:pPr>
        <w:pStyle w:val="BodyText"/>
        <w:spacing w:before="7"/>
        <w:rPr>
          <w:sz w:val="28"/>
        </w:rPr>
      </w:pPr>
    </w:p>
    <w:p>
      <w:pPr>
        <w:tabs>
          <w:tab w:pos="10153" w:val="left" w:leader="none"/>
        </w:tabs>
        <w:spacing w:line="266" w:lineRule="auto" w:before="0"/>
        <w:ind w:left="107" w:right="118" w:firstLine="0"/>
        <w:jc w:val="left"/>
        <w:rPr>
          <w:i/>
          <w:sz w:val="22"/>
        </w:rPr>
      </w:pPr>
      <w:r>
        <w:rPr>
          <w:i/>
          <w:sz w:val="22"/>
        </w:rPr>
        <w:t>Inoltre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dichiara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ha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contattato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medico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curante (Dott.</w:t>
      </w:r>
      <w:r>
        <w:rPr>
          <w:i/>
          <w:sz w:val="22"/>
          <w:u w:val="single"/>
        </w:rPr>
        <w:tab/>
      </w:r>
      <w:r>
        <w:rPr>
          <w:i/>
          <w:sz w:val="22"/>
        </w:rPr>
        <w:t>)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per 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valutazioni cliniche 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gli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esami necessari, prima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riammissione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scuola.</w:t>
      </w:r>
    </w:p>
    <w:p>
      <w:pPr>
        <w:pStyle w:val="BodyText"/>
        <w:spacing w:before="3"/>
        <w:rPr>
          <w:i/>
          <w:sz w:val="29"/>
        </w:rPr>
      </w:pPr>
    </w:p>
    <w:p>
      <w:pPr>
        <w:pStyle w:val="BodyText"/>
        <w:tabs>
          <w:tab w:pos="4507" w:val="left" w:leader="none"/>
        </w:tabs>
        <w:ind w:left="306"/>
      </w:pPr>
      <w:r>
        <w:rPr/>
        <w:t>Luogo e</w:t>
      </w:r>
      <w:r>
        <w:rPr>
          <w:spacing w:val="-1"/>
        </w:rPr>
        <w:t> </w:t>
      </w:r>
      <w:r>
        <w:rPr/>
        <w:t>data</w:t>
        <w:tab/>
        <w:t>Il</w:t>
      </w:r>
      <w:r>
        <w:rPr>
          <w:spacing w:val="-3"/>
        </w:rPr>
        <w:t> </w:t>
      </w:r>
      <w:r>
        <w:rPr/>
        <w:t>genitore</w:t>
      </w:r>
      <w:r>
        <w:rPr>
          <w:spacing w:val="46"/>
        </w:rPr>
        <w:t> </w:t>
      </w:r>
      <w:r>
        <w:rPr/>
        <w:t>(o</w:t>
      </w:r>
      <w:r>
        <w:rPr>
          <w:spacing w:val="-1"/>
        </w:rPr>
        <w:t> </w:t>
      </w:r>
      <w:r>
        <w:rPr/>
        <w:t>titolare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responsabilità</w:t>
      </w:r>
      <w:r>
        <w:rPr>
          <w:spacing w:val="-2"/>
        </w:rPr>
        <w:t> </w:t>
      </w:r>
      <w:r>
        <w:rPr/>
        <w:t>genitoriale)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5.360001pt;margin-top:11.855273pt;width:191.9pt;height:.1pt;mso-position-horizontal-relative:page;mso-position-vertical-relative:paragraph;z-index:-15728640;mso-wrap-distance-left:0;mso-wrap-distance-right:0" coordorigin="907,237" coordsize="3838,0" path="m907,237l4303,237m4307,237l4745,237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9.049988pt;margin-top:11.855273pt;width:208.2pt;height:.1pt;mso-position-horizontal-relative:page;mso-position-vertical-relative:paragraph;z-index:-15728128;mso-wrap-distance-left:0;mso-wrap-distance-right:0" coordorigin="5581,237" coordsize="4164,0" path="m5581,237l9744,237e" filled="false" stroked="true" strokeweight=".717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30" w:h="16860"/>
      <w:pgMar w:top="52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98" w:hanging="360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7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798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2021-10-13T13:59:28Z</dcterms:created>
  <dcterms:modified xsi:type="dcterms:W3CDTF">2021-10-13T13:59:28Z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